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C545F5" w14:textId="77777777" w:rsidR="008702FA" w:rsidRPr="00EB7F12" w:rsidRDefault="008702FA" w:rsidP="008702FA">
      <w:r w:rsidRPr="00EB7F12">
        <w:t>Dear Head Teacher</w:t>
      </w:r>
    </w:p>
    <w:p w14:paraId="6819AEA7" w14:textId="77777777" w:rsidR="008702FA" w:rsidRPr="00EB7F12" w:rsidRDefault="008702FA" w:rsidP="008702FA"/>
    <w:p w14:paraId="3C4E3707" w14:textId="77777777" w:rsidR="008702FA" w:rsidRPr="00EB7F12" w:rsidRDefault="008702FA" w:rsidP="008702FA">
      <w:pPr>
        <w:rPr>
          <w:b/>
        </w:rPr>
      </w:pPr>
      <w:r w:rsidRPr="00EB7F12">
        <w:rPr>
          <w:b/>
        </w:rPr>
        <w:t>Re: Over-the-Counter (OTC) Medicines for Children</w:t>
      </w:r>
    </w:p>
    <w:p w14:paraId="1FA1D2C6" w14:textId="77777777" w:rsidR="008702FA" w:rsidRPr="00EB7F12" w:rsidRDefault="008702FA" w:rsidP="008702FA"/>
    <w:p w14:paraId="1E1FB77F" w14:textId="77777777" w:rsidR="008702FA" w:rsidRPr="00EB7F12" w:rsidRDefault="008702FA" w:rsidP="00EB7F12">
      <w:pPr>
        <w:jc w:val="both"/>
      </w:pPr>
      <w:r w:rsidRPr="00EB7F12">
        <w:t xml:space="preserve">Walsall LMC </w:t>
      </w:r>
      <w:r w:rsidR="00351248" w:rsidRPr="00EB7F12">
        <w:t>exists</w:t>
      </w:r>
      <w:r w:rsidRPr="00EB7F12">
        <w:t xml:space="preserve"> by government statute to advice and support GPs.  I understand that the parents of </w:t>
      </w:r>
      <w:r w:rsidR="00EB7F12" w:rsidRPr="00EB7F12">
        <w:t xml:space="preserve">one of our patients may </w:t>
      </w:r>
      <w:r w:rsidR="0023639A" w:rsidRPr="00EB7F12">
        <w:t>ha</w:t>
      </w:r>
      <w:r w:rsidRPr="00EB7F12">
        <w:t xml:space="preserve">ve recently been asked by your school to provide a prescription for </w:t>
      </w:r>
      <w:proofErr w:type="gramStart"/>
      <w:r w:rsidRPr="00EB7F12">
        <w:t>over the counter</w:t>
      </w:r>
      <w:proofErr w:type="gramEnd"/>
      <w:r w:rsidRPr="00EB7F12">
        <w:t xml:space="preserve"> medication as you will not administer such medication unless they are prescribed by a GP.  The GP</w:t>
      </w:r>
      <w:r w:rsidR="001E16FA" w:rsidRPr="00EB7F12">
        <w:t xml:space="preserve"> at </w:t>
      </w:r>
      <w:proofErr w:type="spellStart"/>
      <w:r w:rsidR="0023639A" w:rsidRPr="00EB7F12">
        <w:t>Birchills</w:t>
      </w:r>
      <w:proofErr w:type="spellEnd"/>
      <w:r w:rsidR="0023639A" w:rsidRPr="00EB7F12">
        <w:t xml:space="preserve"> Health Centre is un</w:t>
      </w:r>
      <w:r w:rsidRPr="00EB7F12">
        <w:t>able to oblige with this request.</w:t>
      </w:r>
    </w:p>
    <w:p w14:paraId="41CF3424" w14:textId="77777777" w:rsidR="008702FA" w:rsidRPr="00EB7F12" w:rsidRDefault="008702FA" w:rsidP="00EB7F12">
      <w:pPr>
        <w:jc w:val="both"/>
      </w:pPr>
    </w:p>
    <w:p w14:paraId="45101AFA" w14:textId="77777777" w:rsidR="008702FA" w:rsidRPr="00EB7F12" w:rsidRDefault="008702FA" w:rsidP="00EB7F12">
      <w:pPr>
        <w:jc w:val="both"/>
      </w:pPr>
      <w:r w:rsidRPr="00EB7F12">
        <w:t xml:space="preserve">GPs would not normally prescribe simple OTC medications for any patient, including children, and a doctor’s prescription should not therefore be required before administering such medicines to a child.  </w:t>
      </w:r>
    </w:p>
    <w:p w14:paraId="15E7B0C1" w14:textId="77777777" w:rsidR="008702FA" w:rsidRPr="00EB7F12" w:rsidRDefault="008702FA" w:rsidP="00EB7F12">
      <w:pPr>
        <w:jc w:val="both"/>
      </w:pPr>
    </w:p>
    <w:p w14:paraId="74749DF9" w14:textId="77777777" w:rsidR="008702FA" w:rsidRPr="00EB7F12" w:rsidRDefault="008702FA" w:rsidP="00EB7F12">
      <w:pPr>
        <w:jc w:val="both"/>
      </w:pPr>
      <w:r w:rsidRPr="00EB7F12">
        <w:t xml:space="preserve">MHRA licenses all medicines and classifies them as OTC when it considers it safe and appropriate that they may be used without a prescription.   </w:t>
      </w:r>
    </w:p>
    <w:p w14:paraId="38DD4CB3" w14:textId="77777777" w:rsidR="008702FA" w:rsidRPr="00EB7F12" w:rsidRDefault="008702FA" w:rsidP="00EB7F12">
      <w:pPr>
        <w:jc w:val="both"/>
      </w:pPr>
    </w:p>
    <w:p w14:paraId="1CD43098" w14:textId="77777777" w:rsidR="008702FA" w:rsidRPr="00EB7F12" w:rsidRDefault="008702FA" w:rsidP="00EB7F12">
      <w:pPr>
        <w:jc w:val="both"/>
      </w:pPr>
      <w:r w:rsidRPr="00EB7F12">
        <w:t>It is appropriate therefore for OTC medicines to be given, or authorised, by parents when they consider it necessary.  This may be in a home or nursery or school environment.</w:t>
      </w:r>
    </w:p>
    <w:p w14:paraId="1358E83A" w14:textId="77777777" w:rsidR="008702FA" w:rsidRPr="00EB7F12" w:rsidRDefault="008702FA" w:rsidP="00EB7F12">
      <w:pPr>
        <w:jc w:val="both"/>
      </w:pPr>
    </w:p>
    <w:p w14:paraId="54D1A49A" w14:textId="77777777" w:rsidR="008702FA" w:rsidRPr="00EB7F12" w:rsidRDefault="00351248" w:rsidP="00EB7F12">
      <w:pPr>
        <w:jc w:val="both"/>
      </w:pPr>
      <w:r w:rsidRPr="00EB7F12">
        <w:t xml:space="preserve">Walsall </w:t>
      </w:r>
      <w:r w:rsidR="008702FA" w:rsidRPr="00EB7F12">
        <w:t xml:space="preserve">LMC would therefore consider it a misuse of GP time to provide an appointment for a child with the sole purpose of acquiring a prescription for an OTC medicine, to satisfy the ruling of a nursery or school.  </w:t>
      </w:r>
    </w:p>
    <w:p w14:paraId="09A4963E" w14:textId="77777777" w:rsidR="008702FA" w:rsidRPr="00EB7F12" w:rsidRDefault="008702FA" w:rsidP="00EB7F12">
      <w:pPr>
        <w:jc w:val="both"/>
      </w:pPr>
    </w:p>
    <w:p w14:paraId="0A248A64" w14:textId="77777777" w:rsidR="008702FA" w:rsidRPr="00EB7F12" w:rsidRDefault="008702FA" w:rsidP="00EB7F12">
      <w:pPr>
        <w:jc w:val="both"/>
      </w:pPr>
      <w:r w:rsidRPr="00EB7F12">
        <w:t>The Statutory Framework for the Early Years Foundation Stage – September 2014 identifies current national standards for day care and childminding, whereby non-prescription medication can be administered if the parent has given prior written consent for the administration of any medication.</w:t>
      </w:r>
    </w:p>
    <w:p w14:paraId="36DDC4D8" w14:textId="77777777" w:rsidR="008702FA" w:rsidRPr="00EB7F12" w:rsidRDefault="008702FA" w:rsidP="008702FA"/>
    <w:p w14:paraId="74D553E1" w14:textId="77777777" w:rsidR="00EB7F12" w:rsidRPr="009A08A0" w:rsidRDefault="00EB7F12" w:rsidP="00EB7F12">
      <w:r w:rsidRPr="00F91855">
        <w:t>The</w:t>
      </w:r>
      <w:r w:rsidRPr="00F91855">
        <w:rPr>
          <w:b/>
        </w:rPr>
        <w:t xml:space="preserve"> Statutory Framework for the Early Years F</w:t>
      </w:r>
      <w:r>
        <w:rPr>
          <w:b/>
        </w:rPr>
        <w:t>oundation Stage – 3</w:t>
      </w:r>
      <w:r w:rsidRPr="009A08A0">
        <w:rPr>
          <w:b/>
          <w:vertAlign w:val="superscript"/>
        </w:rPr>
        <w:t>rd</w:t>
      </w:r>
      <w:r>
        <w:rPr>
          <w:b/>
        </w:rPr>
        <w:t xml:space="preserve"> April 2017</w:t>
      </w:r>
      <w:r w:rsidRPr="00F91855">
        <w:rPr>
          <w:b/>
        </w:rPr>
        <w:t xml:space="preserve"> </w:t>
      </w:r>
      <w:r w:rsidRPr="00F91855">
        <w:t>may be accessed at:</w:t>
      </w:r>
      <w:r>
        <w:t xml:space="preserve"> </w:t>
      </w:r>
      <w:hyperlink r:id="rId7" w:history="1">
        <w:r w:rsidRPr="009A08A0">
          <w:rPr>
            <w:rStyle w:val="Hyperlink"/>
            <w:rFonts w:eastAsiaTheme="majorEastAsia" w:cs="Arial"/>
          </w:rPr>
          <w:t>http://www.foundationyears.org.uk/files/2017/03/EYFS_STATUTORY_FRAMEWORK_2017.pdf</w:t>
        </w:r>
      </w:hyperlink>
      <w:r w:rsidRPr="009A08A0">
        <w:t xml:space="preserve"> </w:t>
      </w:r>
    </w:p>
    <w:p w14:paraId="36FFCE88" w14:textId="77777777" w:rsidR="00EB7F12" w:rsidRPr="009A08A0" w:rsidRDefault="00EB7F12" w:rsidP="00EB7F12"/>
    <w:p w14:paraId="0EA3118C" w14:textId="77777777" w:rsidR="00EB7F12" w:rsidRPr="009A08A0" w:rsidRDefault="00EB7F12" w:rsidP="00EB7F12">
      <w:r>
        <w:t xml:space="preserve">For ease of </w:t>
      </w:r>
      <w:proofErr w:type="gramStart"/>
      <w:r>
        <w:t>reference</w:t>
      </w:r>
      <w:proofErr w:type="gramEnd"/>
      <w:r>
        <w:t xml:space="preserve"> it</w:t>
      </w:r>
      <w:r w:rsidRPr="009A08A0">
        <w:t xml:space="preserve"> states (page 27):</w:t>
      </w:r>
    </w:p>
    <w:p w14:paraId="20E4EF0B" w14:textId="77777777" w:rsidR="00EB7F12" w:rsidRPr="009A08A0" w:rsidRDefault="00EB7F12" w:rsidP="00EB7F12"/>
    <w:p w14:paraId="09B341E8" w14:textId="77777777" w:rsidR="00EB7F12" w:rsidRPr="009A08A0" w:rsidRDefault="00EB7F12" w:rsidP="00EB7F12">
      <w:pPr>
        <w:jc w:val="both"/>
      </w:pPr>
      <w:r w:rsidRPr="009A08A0">
        <w:t xml:space="preserve">Prescription medicines must not be administered unless they have been prescribed for a child by a doctor, dentist, nurse or pharmacist (medicines containing aspirin should only be given if prescribed by a doctor). </w:t>
      </w:r>
    </w:p>
    <w:p w14:paraId="3CF40AA4" w14:textId="77777777" w:rsidR="00EB7F12" w:rsidRPr="009A08A0" w:rsidRDefault="00EB7F12" w:rsidP="00EB7F12">
      <w:pPr>
        <w:jc w:val="both"/>
      </w:pPr>
    </w:p>
    <w:p w14:paraId="7949199B" w14:textId="77777777" w:rsidR="00EB7F12" w:rsidRPr="009A08A0" w:rsidRDefault="00EB7F12" w:rsidP="00EB7F12">
      <w:pPr>
        <w:jc w:val="both"/>
        <w:rPr>
          <w:i/>
        </w:rPr>
      </w:pPr>
      <w:r w:rsidRPr="009A08A0">
        <w:t>Medicine (both prescription and non-prescription)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or as soon as reasonably practicable.</w:t>
      </w:r>
    </w:p>
    <w:p w14:paraId="04683BF5" w14:textId="77777777" w:rsidR="00EB7F12" w:rsidRDefault="00EB7F12" w:rsidP="00EB7F12">
      <w:pPr>
        <w:jc w:val="both"/>
      </w:pPr>
    </w:p>
    <w:p w14:paraId="2DD0E82B" w14:textId="77777777" w:rsidR="00EB7F12" w:rsidRDefault="00EB7F12" w:rsidP="00EB7F12">
      <w:pPr>
        <w:jc w:val="both"/>
      </w:pPr>
      <w:r>
        <w:t xml:space="preserve">The </w:t>
      </w:r>
      <w:r>
        <w:rPr>
          <w:b/>
        </w:rPr>
        <w:t>Supporting Pupils at S</w:t>
      </w:r>
      <w:r w:rsidRPr="00824B62">
        <w:rPr>
          <w:b/>
        </w:rPr>
        <w:t>chool with Medical Conditions - December 2015</w:t>
      </w:r>
      <w:r>
        <w:t xml:space="preserve"> statutory guidance for governing bodies of maintained schools &amp; proprietors of academies in England may be accessed at:</w:t>
      </w:r>
    </w:p>
    <w:p w14:paraId="42677C02" w14:textId="77777777" w:rsidR="00EB7F12" w:rsidRDefault="00EB7F12" w:rsidP="00EB7F12">
      <w:hyperlink r:id="rId8" w:history="1">
        <w:r w:rsidRPr="00113E1D">
          <w:rPr>
            <w:rStyle w:val="Hyperlink"/>
            <w:rFonts w:eastAsiaTheme="majorEastAsia" w:cs="Arial"/>
          </w:rPr>
          <w:t>https://www.gov.uk/government/uploads/system/uploads/attachment_data/file/484418/supporting-pupils-at-school-with-medical-conditions.pdf</w:t>
        </w:r>
      </w:hyperlink>
      <w:r>
        <w:t xml:space="preserve"> </w:t>
      </w:r>
    </w:p>
    <w:p w14:paraId="170D3005" w14:textId="77777777" w:rsidR="00EB7F12" w:rsidRDefault="00EB7F12" w:rsidP="00EB7F12"/>
    <w:p w14:paraId="6FF7FABE" w14:textId="77777777" w:rsidR="00EB7F12" w:rsidRDefault="00EB7F12" w:rsidP="00EB7F12">
      <w:r>
        <w:t>It states (page 20):</w:t>
      </w:r>
    </w:p>
    <w:p w14:paraId="175B3D71" w14:textId="77777777" w:rsidR="00EB7F12" w:rsidRDefault="00EB7F12" w:rsidP="00EB7F12"/>
    <w:p w14:paraId="2250D99D" w14:textId="77777777" w:rsidR="00EB7F12" w:rsidRPr="00824B62" w:rsidRDefault="00EB7F12" w:rsidP="00EB7F12">
      <w:pPr>
        <w:jc w:val="both"/>
        <w:rPr>
          <w:i/>
        </w:rPr>
      </w:pPr>
      <w:r>
        <w:rPr>
          <w:i/>
        </w:rPr>
        <w:t>N</w:t>
      </w:r>
      <w:r w:rsidRPr="00824B62">
        <w:rPr>
          <w:i/>
        </w:rPr>
        <w:t xml:space="preserve">o child under 16 should be given prescription or non-prescription medicines without their </w:t>
      </w:r>
      <w:r w:rsidRPr="00A80D9B">
        <w:rPr>
          <w:i/>
          <w:u w:val="single"/>
        </w:rPr>
        <w:t>parent’s written consent</w:t>
      </w:r>
      <w:r w:rsidRPr="00824B62">
        <w:rPr>
          <w:i/>
        </w:rPr>
        <w:t xml:space="preserve">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Schools should set out the circumstances in which non-prescription medicines may be administered</w:t>
      </w:r>
    </w:p>
    <w:p w14:paraId="12B93368" w14:textId="77777777" w:rsidR="00EB7F12" w:rsidRDefault="00EB7F12" w:rsidP="00EB7F12">
      <w:pPr>
        <w:jc w:val="both"/>
        <w:rPr>
          <w:i/>
        </w:rPr>
      </w:pPr>
    </w:p>
    <w:p w14:paraId="65F5C850" w14:textId="77777777" w:rsidR="00EB7F12" w:rsidRPr="00824B62" w:rsidRDefault="00EB7F12" w:rsidP="00EB7F12">
      <w:pPr>
        <w:jc w:val="both"/>
        <w:rPr>
          <w:i/>
        </w:rPr>
      </w:pPr>
      <w:r>
        <w:rPr>
          <w:i/>
        </w:rPr>
        <w:t>A</w:t>
      </w:r>
      <w:r w:rsidRPr="00824B62">
        <w:rPr>
          <w:i/>
        </w:rPr>
        <w:t xml:space="preserve"> child under 16 should never be given medicine containing aspirin unless prescribed by a doctor. Medication, </w:t>
      </w:r>
      <w:proofErr w:type="gramStart"/>
      <w:r w:rsidRPr="00824B62">
        <w:rPr>
          <w:i/>
        </w:rPr>
        <w:t>e.g.</w:t>
      </w:r>
      <w:proofErr w:type="gramEnd"/>
      <w:r w:rsidRPr="00824B62">
        <w:rPr>
          <w:i/>
        </w:rPr>
        <w:t xml:space="preserve"> for pain relief, should never be administered without first checking maximum dosages and when the previous dose was taken. Parents should be informed</w:t>
      </w:r>
    </w:p>
    <w:p w14:paraId="2112935C" w14:textId="77777777" w:rsidR="00EB7F12" w:rsidRPr="00824B62" w:rsidRDefault="00EB7F12" w:rsidP="00EB7F12"/>
    <w:p w14:paraId="60ABF248" w14:textId="77777777" w:rsidR="00EB7F12" w:rsidRPr="001C2C6F" w:rsidRDefault="00EB7F12" w:rsidP="00EB7F12">
      <w:r w:rsidRPr="001C2C6F">
        <w:t>I hope this clarifies th</w:t>
      </w:r>
      <w:r>
        <w:t xml:space="preserve">e situation with regard to the </w:t>
      </w:r>
      <w:r w:rsidRPr="001C2C6F">
        <w:t>unnecessary request for a doctor’s prescription for</w:t>
      </w:r>
      <w:r>
        <w:t xml:space="preserve"> OTC </w:t>
      </w:r>
      <w:r w:rsidRPr="001C2C6F">
        <w:t>(</w:t>
      </w:r>
      <w:proofErr w:type="spellStart"/>
      <w:proofErr w:type="gramStart"/>
      <w:r w:rsidRPr="001C2C6F">
        <w:t>ie</w:t>
      </w:r>
      <w:proofErr w:type="spellEnd"/>
      <w:proofErr w:type="gramEnd"/>
      <w:r w:rsidRPr="001C2C6F">
        <w:t xml:space="preserve"> </w:t>
      </w:r>
      <w:proofErr w:type="spellStart"/>
      <w:r w:rsidRPr="001C2C6F">
        <w:t>non prescription</w:t>
      </w:r>
      <w:proofErr w:type="spellEnd"/>
      <w:r w:rsidRPr="001C2C6F">
        <w:t>) medicines.</w:t>
      </w:r>
    </w:p>
    <w:p w14:paraId="3F7AA765" w14:textId="77777777" w:rsidR="008702FA" w:rsidRPr="008702FA" w:rsidRDefault="008702FA" w:rsidP="008702FA">
      <w:pPr>
        <w:rPr>
          <w:rFonts w:ascii="Times New Roman" w:hAnsi="Times New Roman" w:cs="Times New Roman"/>
          <w:sz w:val="24"/>
          <w:szCs w:val="24"/>
        </w:rPr>
      </w:pPr>
    </w:p>
    <w:p w14:paraId="5F74B577" w14:textId="77777777" w:rsidR="008702FA" w:rsidRPr="00351248" w:rsidRDefault="008702FA" w:rsidP="008702FA">
      <w:pPr>
        <w:rPr>
          <w:rFonts w:ascii="Times New Roman" w:hAnsi="Times New Roman" w:cs="Times New Roman"/>
          <w:sz w:val="24"/>
          <w:szCs w:val="24"/>
        </w:rPr>
      </w:pPr>
      <w:r w:rsidRPr="00351248">
        <w:rPr>
          <w:rFonts w:ascii="Times New Roman" w:hAnsi="Times New Roman" w:cs="Times New Roman"/>
          <w:sz w:val="24"/>
          <w:szCs w:val="24"/>
        </w:rPr>
        <w:t>Yours sincerely</w:t>
      </w:r>
    </w:p>
    <w:p w14:paraId="1B628607" w14:textId="07A2AB26" w:rsidR="00351248" w:rsidRPr="00351248" w:rsidRDefault="00A51F98" w:rsidP="008702F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3D5475D" wp14:editId="4C76E100">
                <wp:extent cx="1097280" cy="495300"/>
                <wp:effectExtent l="19050" t="9525" r="1714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7280" cy="495300"/>
                        </a:xfrm>
                        <a:prstGeom prst="rect">
                          <a:avLst/>
                        </a:prstGeom>
                        <a:extLst>
                          <a:ext uri="{AF507438-7753-43E0-B8FC-AC1667EBCBE1}">
                            <a14:hiddenEffects xmlns:a14="http://schemas.microsoft.com/office/drawing/2010/main">
                              <a:effectLst/>
                            </a14:hiddenEffects>
                          </a:ext>
                        </a:extLst>
                      </wps:spPr>
                      <wps:txbx>
                        <w:txbxContent>
                          <w:p w14:paraId="2BB6520D" w14:textId="77777777" w:rsidR="00A51F98" w:rsidRDefault="00A51F98" w:rsidP="00A51F98">
                            <w:pPr>
                              <w:jc w:val="center"/>
                              <w:rPr>
                                <w:rFonts w:ascii="Lucida Handwriting" w:hAnsi="Lucida Handwriting"/>
                                <w:b/>
                                <w:bCs/>
                                <w:sz w:val="28"/>
                                <w:szCs w:val="28"/>
                                <w14:textOutline w14:w="9525" w14:cap="flat" w14:cmpd="sng" w14:algn="ctr">
                                  <w14:solidFill>
                                    <w14:srgbClr w14:val="000000"/>
                                  </w14:solidFill>
                                  <w14:prstDash w14:val="solid"/>
                                  <w14:round/>
                                </w14:textOutline>
                              </w:rPr>
                            </w:pPr>
                            <w:proofErr w:type="spellStart"/>
                            <w:r>
                              <w:rPr>
                                <w:rFonts w:ascii="Lucida Handwriting" w:hAnsi="Lucida Handwriting"/>
                                <w:b/>
                                <w:bCs/>
                                <w:sz w:val="28"/>
                                <w:szCs w:val="28"/>
                                <w14:textOutline w14:w="9525" w14:cap="flat" w14:cmpd="sng" w14:algn="ctr">
                                  <w14:solidFill>
                                    <w14:srgbClr w14:val="000000"/>
                                  </w14:solidFill>
                                  <w14:prstDash w14:val="solid"/>
                                  <w14:round/>
                                </w14:textOutline>
                              </w:rPr>
                              <w:t>Haris</w:t>
                            </w:r>
                            <w:proofErr w:type="spellEnd"/>
                            <w:r>
                              <w:rPr>
                                <w:rFonts w:ascii="Lucida Handwriting" w:hAnsi="Lucida Handwriting"/>
                                <w:b/>
                                <w:bCs/>
                                <w:sz w:val="28"/>
                                <w:szCs w:val="28"/>
                                <w14:textOutline w14:w="9525" w14:cap="flat" w14:cmpd="sng" w14:algn="ctr">
                                  <w14:solidFill>
                                    <w14:srgbClr w14:val="000000"/>
                                  </w14:solidFill>
                                  <w14:prstDash w14:val="solid"/>
                                  <w14:round/>
                                </w14:textOutline>
                              </w:rPr>
                              <w:t xml:space="preserve"> Syed</w:t>
                            </w:r>
                          </w:p>
                        </w:txbxContent>
                      </wps:txbx>
                      <wps:bodyPr wrap="square" numCol="1" fromWordArt="1">
                        <a:prstTxWarp prst="textSlantUp">
                          <a:avLst>
                            <a:gd name="adj" fmla="val 55556"/>
                          </a:avLst>
                        </a:prstTxWarp>
                        <a:spAutoFit/>
                      </wps:bodyPr>
                    </wps:wsp>
                  </a:graphicData>
                </a:graphic>
              </wp:inline>
            </w:drawing>
          </mc:Choice>
          <mc:Fallback>
            <w:pict>
              <v:shapetype w14:anchorId="43D5475D" id="_x0000_t202" coordsize="21600,21600" o:spt="202" path="m,l,21600r21600,l21600,xe">
                <v:stroke joinstyle="miter"/>
                <v:path gradientshapeok="t" o:connecttype="rect"/>
              </v:shapetype>
              <v:shape id="WordArt 1" o:spid="_x0000_s1026" type="#_x0000_t202" style="width:86.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" filled="f" stroked="f">
                <o:lock v:ext="edit" shapetype="t"/>
                <v:textbox style="mso-fit-shape-to-text:t">
                  <w:txbxContent>
                    <w:p w14:paraId="2BB6520D" w14:textId="77777777" w:rsidR="00A51F98" w:rsidRDefault="00A51F98" w:rsidP="00A51F98">
                      <w:pPr>
                        <w:jc w:val="center"/>
                        <w:rPr>
                          <w:rFonts w:ascii="Lucida Handwriting" w:hAnsi="Lucida Handwriting"/>
                          <w:b/>
                          <w:bCs/>
                          <w:sz w:val="28"/>
                          <w:szCs w:val="28"/>
                          <w14:textOutline w14:w="9525" w14:cap="flat" w14:cmpd="sng" w14:algn="ctr">
                            <w14:solidFill>
                              <w14:srgbClr w14:val="000000"/>
                            </w14:solidFill>
                            <w14:prstDash w14:val="solid"/>
                            <w14:round/>
                          </w14:textOutline>
                        </w:rPr>
                      </w:pPr>
                      <w:proofErr w:type="spellStart"/>
                      <w:r>
                        <w:rPr>
                          <w:rFonts w:ascii="Lucida Handwriting" w:hAnsi="Lucida Handwriting"/>
                          <w:b/>
                          <w:bCs/>
                          <w:sz w:val="28"/>
                          <w:szCs w:val="28"/>
                          <w14:textOutline w14:w="9525" w14:cap="flat" w14:cmpd="sng" w14:algn="ctr">
                            <w14:solidFill>
                              <w14:srgbClr w14:val="000000"/>
                            </w14:solidFill>
                            <w14:prstDash w14:val="solid"/>
                            <w14:round/>
                          </w14:textOutline>
                        </w:rPr>
                        <w:t>Haris</w:t>
                      </w:r>
                      <w:proofErr w:type="spellEnd"/>
                      <w:r>
                        <w:rPr>
                          <w:rFonts w:ascii="Lucida Handwriting" w:hAnsi="Lucida Handwriting"/>
                          <w:b/>
                          <w:bCs/>
                          <w:sz w:val="28"/>
                          <w:szCs w:val="28"/>
                          <w14:textOutline w14:w="9525" w14:cap="flat" w14:cmpd="sng" w14:algn="ctr">
                            <w14:solidFill>
                              <w14:srgbClr w14:val="000000"/>
                            </w14:solidFill>
                            <w14:prstDash w14:val="solid"/>
                            <w14:round/>
                          </w14:textOutline>
                        </w:rPr>
                        <w:t xml:space="preserve"> Syed</w:t>
                      </w:r>
                    </w:p>
                  </w:txbxContent>
                </v:textbox>
                <w10:anchorlock/>
              </v:shape>
            </w:pict>
          </mc:Fallback>
        </mc:AlternateContent>
      </w:r>
    </w:p>
    <w:p w14:paraId="2DBC6E52" w14:textId="77777777" w:rsidR="008702FA" w:rsidRPr="00351248" w:rsidRDefault="008702FA" w:rsidP="008702FA">
      <w:pPr>
        <w:rPr>
          <w:rFonts w:ascii="Times New Roman" w:hAnsi="Times New Roman" w:cs="Times New Roman"/>
          <w:sz w:val="24"/>
          <w:szCs w:val="24"/>
        </w:rPr>
      </w:pPr>
      <w:r w:rsidRPr="00351248">
        <w:rPr>
          <w:rFonts w:ascii="Times New Roman" w:hAnsi="Times New Roman" w:cs="Times New Roman"/>
          <w:sz w:val="24"/>
          <w:szCs w:val="24"/>
        </w:rPr>
        <w:t xml:space="preserve">Dr </w:t>
      </w:r>
      <w:proofErr w:type="spellStart"/>
      <w:r w:rsidRPr="00351248">
        <w:rPr>
          <w:rFonts w:ascii="Times New Roman" w:hAnsi="Times New Roman" w:cs="Times New Roman"/>
          <w:sz w:val="24"/>
          <w:szCs w:val="24"/>
        </w:rPr>
        <w:t>Haris</w:t>
      </w:r>
      <w:proofErr w:type="spellEnd"/>
      <w:r w:rsidRPr="00351248">
        <w:rPr>
          <w:rFonts w:ascii="Times New Roman" w:hAnsi="Times New Roman" w:cs="Times New Roman"/>
          <w:sz w:val="24"/>
          <w:szCs w:val="24"/>
        </w:rPr>
        <w:t xml:space="preserve"> Syed</w:t>
      </w:r>
    </w:p>
    <w:p w14:paraId="30E106F9" w14:textId="77777777" w:rsidR="008702FA" w:rsidRPr="00351248" w:rsidRDefault="008702FA">
      <w:pPr>
        <w:rPr>
          <w:rFonts w:ascii="Times New Roman" w:hAnsi="Times New Roman" w:cs="Times New Roman"/>
          <w:sz w:val="24"/>
          <w:szCs w:val="24"/>
        </w:rPr>
      </w:pPr>
      <w:r w:rsidRPr="00351248">
        <w:rPr>
          <w:rFonts w:ascii="Times New Roman" w:hAnsi="Times New Roman" w:cs="Times New Roman"/>
          <w:sz w:val="24"/>
          <w:szCs w:val="24"/>
        </w:rPr>
        <w:t>LMC Chairman</w:t>
      </w:r>
    </w:p>
    <w:sectPr w:rsidR="008702FA" w:rsidRPr="00351248" w:rsidSect="00351248">
      <w:headerReference w:type="default" r:id="rId9"/>
      <w:pgSz w:w="11909" w:h="16834"/>
      <w:pgMar w:top="99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77282" w14:textId="77777777" w:rsidR="005051FF" w:rsidRDefault="005051FF" w:rsidP="008702FA">
      <w:pPr>
        <w:spacing w:line="240" w:lineRule="auto"/>
      </w:pPr>
      <w:r>
        <w:separator/>
      </w:r>
    </w:p>
  </w:endnote>
  <w:endnote w:type="continuationSeparator" w:id="0">
    <w:p w14:paraId="4ED93705" w14:textId="77777777" w:rsidR="005051FF" w:rsidRDefault="005051FF" w:rsidP="008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F8A82" w14:textId="77777777" w:rsidR="005051FF" w:rsidRDefault="005051FF" w:rsidP="008702FA">
      <w:pPr>
        <w:spacing w:line="240" w:lineRule="auto"/>
      </w:pPr>
      <w:r>
        <w:separator/>
      </w:r>
    </w:p>
  </w:footnote>
  <w:footnote w:type="continuationSeparator" w:id="0">
    <w:p w14:paraId="43988742" w14:textId="77777777" w:rsidR="005051FF" w:rsidRDefault="005051FF" w:rsidP="00870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E58" w14:textId="77777777" w:rsidR="008702FA" w:rsidRPr="008702FA" w:rsidRDefault="00A51F98" w:rsidP="004B0ECC">
    <w:pPr>
      <w:pStyle w:val="Heading1"/>
      <w:jc w:val="center"/>
      <w:rPr>
        <w:rFonts w:ascii="Times New Roman" w:hAnsi="Times New Roman" w:cs="Times New Roman"/>
        <w:b/>
        <w:color w:val="0000FF"/>
        <w:sz w:val="24"/>
        <w:szCs w:val="24"/>
      </w:rPr>
    </w:pPr>
    <w:r>
      <w:rPr>
        <w:noProof/>
      </w:rPr>
      <w:drawing>
        <wp:inline distT="0" distB="0" distL="0" distR="0" wp14:anchorId="4695D73A" wp14:editId="3C7F5107">
          <wp:extent cx="1144905" cy="453390"/>
          <wp:effectExtent l="0" t="0" r="0" b="3810"/>
          <wp:docPr id="2" name="Picture 1" descr="Birchills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irchills Health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453390"/>
                  </a:xfrm>
                  <a:prstGeom prst="rect">
                    <a:avLst/>
                  </a:prstGeom>
                  <a:noFill/>
                  <a:ln>
                    <a:noFill/>
                  </a:ln>
                </pic:spPr>
              </pic:pic>
            </a:graphicData>
          </a:graphic>
        </wp:inline>
      </w:drawing>
    </w:r>
    <w:r w:rsidR="008702FA" w:rsidRPr="008702FA">
      <w:rPr>
        <w:rFonts w:ascii="Times New Roman" w:hAnsi="Times New Roman" w:cs="Times New Roman"/>
        <w:b/>
        <w:color w:val="0000FF"/>
        <w:sz w:val="24"/>
        <w:szCs w:val="24"/>
      </w:rPr>
      <w:t>WALSALL LOCAL MEDICAL COMMITTEE</w:t>
    </w:r>
  </w:p>
  <w:p w14:paraId="57C0129F" w14:textId="77777777" w:rsidR="008702FA" w:rsidRPr="008702FA" w:rsidRDefault="008702FA" w:rsidP="008702FA">
    <w:pPr>
      <w:pStyle w:val="Default"/>
      <w:rPr>
        <w:sz w:val="22"/>
        <w:szCs w:val="22"/>
      </w:rPr>
    </w:pPr>
    <w:r w:rsidRPr="008702FA">
      <w:rPr>
        <w:sz w:val="22"/>
        <w:szCs w:val="22"/>
      </w:rPr>
      <w:t xml:space="preserve">Chairman: </w:t>
    </w:r>
    <w:r w:rsidRPr="008702FA">
      <w:rPr>
        <w:sz w:val="22"/>
        <w:szCs w:val="22"/>
      </w:rPr>
      <w:tab/>
    </w:r>
    <w:r w:rsidRPr="008702FA">
      <w:rPr>
        <w:sz w:val="22"/>
        <w:szCs w:val="22"/>
      </w:rPr>
      <w:tab/>
    </w:r>
    <w:r w:rsidRPr="008702FA">
      <w:rPr>
        <w:sz w:val="22"/>
        <w:szCs w:val="22"/>
      </w:rPr>
      <w:tab/>
      <w:t xml:space="preserve">Medical Secretary: </w:t>
    </w:r>
    <w:r w:rsidRPr="008702FA">
      <w:rPr>
        <w:sz w:val="22"/>
        <w:szCs w:val="22"/>
      </w:rPr>
      <w:tab/>
    </w:r>
    <w:r w:rsidRPr="008702FA">
      <w:rPr>
        <w:sz w:val="22"/>
        <w:szCs w:val="22"/>
      </w:rPr>
      <w:tab/>
      <w:t>LMC Administrator:</w:t>
    </w:r>
  </w:p>
  <w:p w14:paraId="7E9730A1" w14:textId="77777777" w:rsidR="008702FA" w:rsidRPr="008702FA" w:rsidRDefault="008702FA" w:rsidP="008702FA">
    <w:pPr>
      <w:pStyle w:val="Default"/>
      <w:rPr>
        <w:sz w:val="22"/>
        <w:szCs w:val="22"/>
      </w:rPr>
    </w:pPr>
    <w:r w:rsidRPr="008702FA">
      <w:rPr>
        <w:sz w:val="22"/>
        <w:szCs w:val="22"/>
      </w:rPr>
      <w:t xml:space="preserve">Dr </w:t>
    </w:r>
    <w:proofErr w:type="spellStart"/>
    <w:r w:rsidRPr="008702FA">
      <w:rPr>
        <w:sz w:val="22"/>
        <w:szCs w:val="22"/>
      </w:rPr>
      <w:t>Haris</w:t>
    </w:r>
    <w:proofErr w:type="spellEnd"/>
    <w:r w:rsidRPr="008702FA">
      <w:rPr>
        <w:sz w:val="22"/>
        <w:szCs w:val="22"/>
      </w:rPr>
      <w:t xml:space="preserve"> Syed</w:t>
    </w:r>
    <w:r w:rsidRPr="008702FA">
      <w:rPr>
        <w:sz w:val="22"/>
        <w:szCs w:val="22"/>
      </w:rPr>
      <w:tab/>
    </w:r>
    <w:r w:rsidRPr="008702FA">
      <w:rPr>
        <w:sz w:val="22"/>
        <w:szCs w:val="22"/>
      </w:rPr>
      <w:tab/>
    </w:r>
    <w:r w:rsidRPr="008702FA">
      <w:rPr>
        <w:sz w:val="22"/>
        <w:szCs w:val="22"/>
      </w:rPr>
      <w:tab/>
      <w:t xml:space="preserve">Dr </w:t>
    </w:r>
    <w:proofErr w:type="spellStart"/>
    <w:r w:rsidRPr="008702FA">
      <w:rPr>
        <w:sz w:val="22"/>
        <w:szCs w:val="22"/>
      </w:rPr>
      <w:t>Uzma</w:t>
    </w:r>
    <w:proofErr w:type="spellEnd"/>
    <w:r w:rsidRPr="008702FA">
      <w:rPr>
        <w:sz w:val="22"/>
        <w:szCs w:val="22"/>
      </w:rPr>
      <w:t xml:space="preserve"> Ahmad </w:t>
    </w:r>
    <w:r w:rsidRPr="008702FA">
      <w:rPr>
        <w:sz w:val="22"/>
        <w:szCs w:val="22"/>
      </w:rPr>
      <w:tab/>
    </w:r>
    <w:r w:rsidRPr="008702FA">
      <w:rPr>
        <w:sz w:val="22"/>
        <w:szCs w:val="22"/>
      </w:rPr>
      <w:tab/>
      <w:t>Kelly Houston</w:t>
    </w:r>
  </w:p>
  <w:p w14:paraId="09318CA6" w14:textId="77777777" w:rsidR="008702FA" w:rsidRPr="008702FA" w:rsidRDefault="008702FA" w:rsidP="008702FA">
    <w:pPr>
      <w:pStyle w:val="Default"/>
      <w:rPr>
        <w:sz w:val="22"/>
        <w:szCs w:val="22"/>
      </w:rPr>
    </w:pPr>
    <w:r w:rsidRPr="008702FA">
      <w:rPr>
        <w:sz w:val="22"/>
        <w:szCs w:val="22"/>
      </w:rPr>
      <w:t xml:space="preserve">The Surgery </w:t>
    </w:r>
    <w:r w:rsidRPr="008702FA">
      <w:rPr>
        <w:sz w:val="22"/>
        <w:szCs w:val="22"/>
      </w:rPr>
      <w:tab/>
    </w:r>
    <w:r w:rsidRPr="008702FA">
      <w:rPr>
        <w:sz w:val="22"/>
        <w:szCs w:val="22"/>
      </w:rPr>
      <w:tab/>
    </w:r>
    <w:r w:rsidRPr="008702FA">
      <w:rPr>
        <w:sz w:val="22"/>
        <w:szCs w:val="22"/>
      </w:rPr>
      <w:tab/>
      <w:t xml:space="preserve">44b Rough Hay Road </w:t>
    </w:r>
    <w:r w:rsidRPr="008702FA">
      <w:rPr>
        <w:sz w:val="22"/>
        <w:szCs w:val="22"/>
      </w:rPr>
      <w:tab/>
    </w:r>
    <w:r w:rsidRPr="008702FA">
      <w:rPr>
        <w:sz w:val="22"/>
        <w:szCs w:val="22"/>
      </w:rPr>
      <w:tab/>
      <w:t xml:space="preserve">LMC Office, MLCC </w:t>
    </w:r>
  </w:p>
  <w:p w14:paraId="4CED6F08" w14:textId="77777777" w:rsidR="008702FA" w:rsidRPr="008702FA" w:rsidRDefault="008702FA" w:rsidP="008702FA">
    <w:pPr>
      <w:pStyle w:val="Default"/>
      <w:rPr>
        <w:sz w:val="22"/>
        <w:szCs w:val="22"/>
      </w:rPr>
    </w:pPr>
    <w:r w:rsidRPr="008702FA">
      <w:rPr>
        <w:sz w:val="22"/>
        <w:szCs w:val="22"/>
      </w:rPr>
      <w:t>Birmingham Street</w:t>
    </w:r>
    <w:r w:rsidRPr="008702FA">
      <w:rPr>
        <w:sz w:val="22"/>
        <w:szCs w:val="22"/>
      </w:rPr>
      <w:tab/>
    </w:r>
    <w:r w:rsidRPr="008702FA">
      <w:rPr>
        <w:sz w:val="22"/>
        <w:szCs w:val="22"/>
      </w:rPr>
      <w:tab/>
      <w:t xml:space="preserve">Darlaston </w:t>
    </w:r>
    <w:r w:rsidRPr="008702FA">
      <w:rPr>
        <w:sz w:val="22"/>
        <w:szCs w:val="22"/>
      </w:rPr>
      <w:tab/>
    </w:r>
    <w:r w:rsidRPr="008702FA">
      <w:rPr>
        <w:sz w:val="22"/>
        <w:szCs w:val="22"/>
      </w:rPr>
      <w:tab/>
    </w:r>
    <w:r w:rsidRPr="008702FA">
      <w:rPr>
        <w:sz w:val="22"/>
        <w:szCs w:val="22"/>
      </w:rPr>
      <w:tab/>
      <w:t xml:space="preserve">Route 301, Manor Hospital </w:t>
    </w:r>
  </w:p>
  <w:p w14:paraId="4BC95E9F" w14:textId="77777777" w:rsidR="008702FA" w:rsidRPr="008702FA" w:rsidRDefault="008702FA" w:rsidP="008702FA">
    <w:pPr>
      <w:pStyle w:val="Default"/>
      <w:rPr>
        <w:sz w:val="22"/>
        <w:szCs w:val="22"/>
      </w:rPr>
    </w:pPr>
    <w:r w:rsidRPr="008702FA">
      <w:rPr>
        <w:sz w:val="22"/>
        <w:szCs w:val="22"/>
      </w:rPr>
      <w:t xml:space="preserve">Walsall Road </w:t>
    </w:r>
    <w:r w:rsidRPr="008702FA">
      <w:rPr>
        <w:sz w:val="22"/>
        <w:szCs w:val="22"/>
      </w:rPr>
      <w:tab/>
    </w:r>
    <w:r w:rsidRPr="008702FA">
      <w:rPr>
        <w:sz w:val="22"/>
        <w:szCs w:val="22"/>
      </w:rPr>
      <w:tab/>
    </w:r>
    <w:r w:rsidRPr="008702FA">
      <w:rPr>
        <w:sz w:val="22"/>
        <w:szCs w:val="22"/>
      </w:rPr>
      <w:tab/>
      <w:t>WS10 8NQ</w:t>
    </w:r>
    <w:r w:rsidRPr="008702FA">
      <w:rPr>
        <w:sz w:val="22"/>
        <w:szCs w:val="22"/>
      </w:rPr>
      <w:tab/>
    </w:r>
    <w:r w:rsidRPr="008702FA">
      <w:rPr>
        <w:sz w:val="22"/>
        <w:szCs w:val="22"/>
      </w:rPr>
      <w:tab/>
    </w:r>
    <w:r w:rsidRPr="008702FA">
      <w:rPr>
        <w:sz w:val="22"/>
        <w:szCs w:val="22"/>
      </w:rPr>
      <w:tab/>
      <w:t>Moat Road, Walsall</w:t>
    </w:r>
  </w:p>
  <w:p w14:paraId="073FD601" w14:textId="77777777" w:rsidR="008702FA" w:rsidRPr="008702FA" w:rsidRDefault="008702FA" w:rsidP="008702FA">
    <w:pPr>
      <w:pStyle w:val="Default"/>
      <w:rPr>
        <w:sz w:val="22"/>
        <w:szCs w:val="22"/>
      </w:rPr>
    </w:pPr>
    <w:r w:rsidRPr="008702FA">
      <w:rPr>
        <w:sz w:val="22"/>
        <w:szCs w:val="22"/>
      </w:rPr>
      <w:t xml:space="preserve">Darlaston WS10 8NQ </w:t>
    </w:r>
    <w:r w:rsidRPr="008702FA">
      <w:rPr>
        <w:sz w:val="22"/>
        <w:szCs w:val="22"/>
      </w:rPr>
      <w:tab/>
    </w:r>
    <w:r w:rsidRPr="008702FA">
      <w:rPr>
        <w:sz w:val="22"/>
        <w:szCs w:val="22"/>
      </w:rPr>
      <w:tab/>
    </w:r>
    <w:r w:rsidRPr="008702FA">
      <w:rPr>
        <w:sz w:val="22"/>
        <w:szCs w:val="22"/>
      </w:rPr>
      <w:tab/>
    </w:r>
    <w:r w:rsidRPr="008702FA">
      <w:rPr>
        <w:sz w:val="22"/>
        <w:szCs w:val="22"/>
      </w:rPr>
      <w:tab/>
    </w:r>
    <w:r w:rsidRPr="008702FA">
      <w:rPr>
        <w:sz w:val="22"/>
        <w:szCs w:val="22"/>
      </w:rPr>
      <w:tab/>
    </w:r>
    <w:r>
      <w:rPr>
        <w:sz w:val="22"/>
        <w:szCs w:val="22"/>
      </w:rPr>
      <w:tab/>
    </w:r>
    <w:r w:rsidRPr="008702FA">
      <w:rPr>
        <w:sz w:val="22"/>
        <w:szCs w:val="22"/>
      </w:rPr>
      <w:t>WS2 9PS</w:t>
    </w:r>
    <w:r w:rsidRPr="008702FA">
      <w:rPr>
        <w:sz w:val="22"/>
        <w:szCs w:val="22"/>
      </w:rPr>
      <w:tab/>
      <w:t xml:space="preserve"> </w:t>
    </w:r>
  </w:p>
  <w:p w14:paraId="3701887B" w14:textId="77777777" w:rsidR="008702FA" w:rsidRPr="008702FA" w:rsidRDefault="008702FA" w:rsidP="008702FA">
    <w:pPr>
      <w:pStyle w:val="Default"/>
      <w:rPr>
        <w:sz w:val="22"/>
        <w:szCs w:val="22"/>
      </w:rPr>
    </w:pPr>
    <w:r w:rsidRPr="008702FA">
      <w:rPr>
        <w:sz w:val="22"/>
        <w:szCs w:val="22"/>
      </w:rPr>
      <w:t xml:space="preserve">0121 526 7151 </w:t>
    </w:r>
    <w:r w:rsidRPr="008702FA">
      <w:rPr>
        <w:sz w:val="22"/>
        <w:szCs w:val="22"/>
      </w:rPr>
      <w:tab/>
    </w:r>
    <w:r w:rsidRPr="008702FA">
      <w:rPr>
        <w:sz w:val="22"/>
        <w:szCs w:val="22"/>
      </w:rPr>
      <w:tab/>
    </w:r>
    <w:r>
      <w:rPr>
        <w:sz w:val="22"/>
        <w:szCs w:val="22"/>
      </w:rPr>
      <w:tab/>
    </w:r>
    <w:r w:rsidRPr="008702FA">
      <w:rPr>
        <w:sz w:val="22"/>
        <w:szCs w:val="22"/>
      </w:rPr>
      <w:t>0121 526 2233</w:t>
    </w:r>
    <w:r w:rsidRPr="008702FA">
      <w:rPr>
        <w:sz w:val="22"/>
        <w:szCs w:val="22"/>
      </w:rPr>
      <w:tab/>
    </w:r>
    <w:r w:rsidRPr="008702FA">
      <w:rPr>
        <w:sz w:val="22"/>
        <w:szCs w:val="22"/>
      </w:rPr>
      <w:tab/>
    </w:r>
    <w:r>
      <w:rPr>
        <w:sz w:val="22"/>
        <w:szCs w:val="22"/>
      </w:rPr>
      <w:tab/>
    </w:r>
    <w:r w:rsidRPr="008702FA">
      <w:rPr>
        <w:sz w:val="22"/>
        <w:szCs w:val="22"/>
      </w:rPr>
      <w:t xml:space="preserve">01922 721172 Ext.6637 </w:t>
    </w:r>
  </w:p>
  <w:p w14:paraId="50DD9F4A" w14:textId="77777777" w:rsidR="008702FA" w:rsidRPr="004716E4" w:rsidRDefault="008702FA" w:rsidP="008702FA">
    <w:pPr>
      <w:jc w:val="center"/>
      <w:rPr>
        <w:rFonts w:ascii="Times New Roman" w:hAnsi="Times New Roman" w:cs="Times New Roman"/>
        <w:color w:val="000000" w:themeColor="text1"/>
      </w:rPr>
    </w:pPr>
    <w:r w:rsidRPr="004716E4">
      <w:rPr>
        <w:rFonts w:ascii="Times New Roman" w:hAnsi="Times New Roman" w:cs="Times New Roman"/>
        <w:color w:val="000000" w:themeColor="text1"/>
      </w:rPr>
      <w:t>Treasurer: Dr</w:t>
    </w:r>
    <w:r w:rsidR="004B0ECC" w:rsidRPr="004716E4">
      <w:rPr>
        <w:rFonts w:ascii="Times New Roman" w:hAnsi="Times New Roman" w:cs="Times New Roman"/>
        <w:color w:val="000000" w:themeColor="text1"/>
      </w:rPr>
      <w:t xml:space="preserve"> </w:t>
    </w:r>
    <w:r w:rsidR="004716E4" w:rsidRPr="004716E4">
      <w:rPr>
        <w:rFonts w:ascii="Times New Roman" w:hAnsi="Times New Roman" w:cs="Times New Roman"/>
        <w:color w:val="000000" w:themeColor="text1"/>
      </w:rPr>
      <w:t xml:space="preserve">Hammad Lodhi: </w:t>
    </w:r>
    <w:r w:rsidR="004716E4" w:rsidRPr="004716E4">
      <w:rPr>
        <w:rFonts w:ascii="Times New Roman" w:hAnsi="Times New Roman" w:cs="Times New Roman"/>
        <w:color w:val="000000" w:themeColor="text1"/>
        <w:sz w:val="21"/>
        <w:szCs w:val="21"/>
        <w:lang w:val="en-US"/>
      </w:rPr>
      <w:t>01922 666390</w:t>
    </w:r>
  </w:p>
  <w:p w14:paraId="6134B418" w14:textId="77777777" w:rsidR="008702FA" w:rsidRDefault="0087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A26"/>
    <w:multiLevelType w:val="multilevel"/>
    <w:tmpl w:val="B34296D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F8709D"/>
    <w:multiLevelType w:val="multilevel"/>
    <w:tmpl w:val="2116CC9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EB9602A"/>
    <w:multiLevelType w:val="hybridMultilevel"/>
    <w:tmpl w:val="CF8CDA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27843232"/>
    <w:multiLevelType w:val="multilevel"/>
    <w:tmpl w:val="C44C4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8D641FC"/>
    <w:multiLevelType w:val="multilevel"/>
    <w:tmpl w:val="534AC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9B42268"/>
    <w:multiLevelType w:val="hybridMultilevel"/>
    <w:tmpl w:val="71AEAEE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6B641FB"/>
    <w:multiLevelType w:val="multilevel"/>
    <w:tmpl w:val="1BE2F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01C68CB"/>
    <w:multiLevelType w:val="multilevel"/>
    <w:tmpl w:val="05EA1ED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6F35161"/>
    <w:multiLevelType w:val="multilevel"/>
    <w:tmpl w:val="79FAE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535357E"/>
    <w:multiLevelType w:val="multilevel"/>
    <w:tmpl w:val="A88A343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8D42242"/>
    <w:multiLevelType w:val="multilevel"/>
    <w:tmpl w:val="E0E66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7"/>
  </w:num>
  <w:num w:numId="3">
    <w:abstractNumId w:val="9"/>
  </w:num>
  <w:num w:numId="4">
    <w:abstractNumId w:val="1"/>
  </w:num>
  <w:num w:numId="5">
    <w:abstractNumId w:val="6"/>
  </w:num>
  <w:num w:numId="6">
    <w:abstractNumId w:val="4"/>
  </w:num>
  <w:num w:numId="7">
    <w:abstractNumId w:val="8"/>
  </w:num>
  <w:num w:numId="8">
    <w:abstractNumId w:val="1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25"/>
    <w:rsid w:val="00093C86"/>
    <w:rsid w:val="000E1F7A"/>
    <w:rsid w:val="000F70AE"/>
    <w:rsid w:val="00113E1D"/>
    <w:rsid w:val="00170572"/>
    <w:rsid w:val="001C2C6F"/>
    <w:rsid w:val="001E16FA"/>
    <w:rsid w:val="0023639A"/>
    <w:rsid w:val="00321625"/>
    <w:rsid w:val="00351248"/>
    <w:rsid w:val="00356169"/>
    <w:rsid w:val="003B6C73"/>
    <w:rsid w:val="004006F5"/>
    <w:rsid w:val="00470E11"/>
    <w:rsid w:val="004716E4"/>
    <w:rsid w:val="00480B82"/>
    <w:rsid w:val="00493950"/>
    <w:rsid w:val="004B0ECC"/>
    <w:rsid w:val="004F25B1"/>
    <w:rsid w:val="005051FF"/>
    <w:rsid w:val="00514BA8"/>
    <w:rsid w:val="00526518"/>
    <w:rsid w:val="0053534B"/>
    <w:rsid w:val="0057466E"/>
    <w:rsid w:val="005B7B35"/>
    <w:rsid w:val="005C58A6"/>
    <w:rsid w:val="005F4BDE"/>
    <w:rsid w:val="007140BF"/>
    <w:rsid w:val="0074591D"/>
    <w:rsid w:val="00746B86"/>
    <w:rsid w:val="00780EAD"/>
    <w:rsid w:val="007F03B7"/>
    <w:rsid w:val="007F4B38"/>
    <w:rsid w:val="00805F98"/>
    <w:rsid w:val="00824B62"/>
    <w:rsid w:val="008702FA"/>
    <w:rsid w:val="00885E7B"/>
    <w:rsid w:val="008934F9"/>
    <w:rsid w:val="0097762E"/>
    <w:rsid w:val="009A08A0"/>
    <w:rsid w:val="00A005DE"/>
    <w:rsid w:val="00A51F98"/>
    <w:rsid w:val="00A80D9B"/>
    <w:rsid w:val="00AA2D0D"/>
    <w:rsid w:val="00AE31F4"/>
    <w:rsid w:val="00AF463D"/>
    <w:rsid w:val="00B248E8"/>
    <w:rsid w:val="00BF3E83"/>
    <w:rsid w:val="00C34AC8"/>
    <w:rsid w:val="00C66B34"/>
    <w:rsid w:val="00C6733E"/>
    <w:rsid w:val="00CA73C2"/>
    <w:rsid w:val="00CD70D9"/>
    <w:rsid w:val="00CE67F3"/>
    <w:rsid w:val="00DF09FB"/>
    <w:rsid w:val="00DF5E1B"/>
    <w:rsid w:val="00E36938"/>
    <w:rsid w:val="00E6120B"/>
    <w:rsid w:val="00EB6AF6"/>
    <w:rsid w:val="00EB7F12"/>
    <w:rsid w:val="00EF0990"/>
    <w:rsid w:val="00EF7825"/>
    <w:rsid w:val="00F00AE4"/>
    <w:rsid w:val="00F75F26"/>
    <w:rsid w:val="00F76E1C"/>
    <w:rsid w:val="00F85C96"/>
    <w:rsid w:val="00F9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CCA0FFA"/>
  <w14:defaultImageDpi w14:val="0"/>
  <w15:docId w15:val="{C3196D16-5B65-48F7-9665-F0C407A6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400" w:after="120"/>
      <w:contextualSpacing/>
      <w:outlineLvl w:val="0"/>
    </w:pPr>
    <w:rPr>
      <w:sz w:val="40"/>
      <w:szCs w:val="40"/>
    </w:rPr>
  </w:style>
  <w:style w:type="paragraph" w:styleId="Heading2">
    <w:name w:val="heading 2"/>
    <w:basedOn w:val="Normal"/>
    <w:next w:val="Normal"/>
    <w:link w:val="Heading2Char"/>
    <w:uiPriority w:val="9"/>
    <w:pPr>
      <w:keepNext/>
      <w:keepLines/>
      <w:spacing w:before="360" w:after="120"/>
      <w:contextualSpacing/>
      <w:outlineLvl w:val="1"/>
    </w:pPr>
    <w:rPr>
      <w:sz w:val="32"/>
      <w:szCs w:val="32"/>
    </w:rPr>
  </w:style>
  <w:style w:type="paragraph" w:styleId="Heading3">
    <w:name w:val="heading 3"/>
    <w:basedOn w:val="Normal"/>
    <w:next w:val="Normal"/>
    <w:link w:val="Heading3Char"/>
    <w:uiPriority w:val="9"/>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
    <w:pPr>
      <w:keepNext/>
      <w:keepLines/>
      <w:spacing w:before="280" w:after="80"/>
      <w:contextualSpacing/>
      <w:outlineLvl w:val="3"/>
    </w:pPr>
    <w:rPr>
      <w:color w:val="666666"/>
      <w:sz w:val="24"/>
      <w:szCs w:val="24"/>
    </w:rPr>
  </w:style>
  <w:style w:type="paragraph" w:styleId="Heading5">
    <w:name w:val="heading 5"/>
    <w:basedOn w:val="Normal"/>
    <w:next w:val="Normal"/>
    <w:link w:val="Heading5Char"/>
    <w:uiPriority w:val="9"/>
    <w:pPr>
      <w:keepNext/>
      <w:keepLines/>
      <w:spacing w:before="240" w:after="80"/>
      <w:contextualSpacing/>
      <w:outlineLvl w:val="4"/>
    </w:pPr>
    <w:rPr>
      <w:color w:val="666666"/>
    </w:rPr>
  </w:style>
  <w:style w:type="paragraph" w:styleId="Heading6">
    <w:name w:val="heading 6"/>
    <w:basedOn w:val="Normal"/>
    <w:next w:val="Normal"/>
    <w:link w:val="Heading6Char"/>
    <w:uiPriority w:val="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5F98"/>
    <w:rPr>
      <w:rFonts w:cs="Times New Roman"/>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Title">
    <w:name w:val="Title"/>
    <w:basedOn w:val="Normal"/>
    <w:next w:val="Normal"/>
    <w:link w:val="TitleChar"/>
    <w:uiPriority w:val="10"/>
    <w:pPr>
      <w:keepNext/>
      <w:keepLines/>
      <w:spacing w:after="60"/>
      <w:contextualSpacing/>
    </w:pPr>
    <w:rPr>
      <w:sz w:val="52"/>
      <w:szCs w:val="5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pPr>
      <w:keepNext/>
      <w:keepLines/>
      <w:spacing w:after="320"/>
      <w:contextualSpacing/>
    </w:pPr>
    <w:rPr>
      <w:color w:val="666666"/>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ListParagraph">
    <w:name w:val="List Paragraph"/>
    <w:basedOn w:val="Normal"/>
    <w:uiPriority w:val="34"/>
    <w:qFormat/>
    <w:rsid w:val="00885E7B"/>
    <w:pPr>
      <w:ind w:left="720"/>
      <w:contextualSpacing/>
    </w:pPr>
  </w:style>
  <w:style w:type="character" w:styleId="Hyperlink">
    <w:name w:val="Hyperlink"/>
    <w:basedOn w:val="DefaultParagraphFont"/>
    <w:uiPriority w:val="99"/>
    <w:unhideWhenUsed/>
    <w:rsid w:val="003B6C73"/>
    <w:rPr>
      <w:rFonts w:cs="Times New Roman"/>
      <w:color w:val="0563C1" w:themeColor="hyperlink"/>
      <w:u w:val="single"/>
    </w:rPr>
  </w:style>
  <w:style w:type="paragraph" w:styleId="BalloonText">
    <w:name w:val="Balloon Text"/>
    <w:basedOn w:val="Normal"/>
    <w:link w:val="BalloonTextChar"/>
    <w:uiPriority w:val="99"/>
    <w:semiHidden/>
    <w:unhideWhenUsed/>
    <w:rsid w:val="003B6C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6C73"/>
    <w:rPr>
      <w:rFonts w:ascii="Segoe UI" w:hAnsi="Segoe UI" w:cs="Segoe UI"/>
      <w:sz w:val="18"/>
      <w:szCs w:val="18"/>
    </w:rPr>
  </w:style>
  <w:style w:type="character" w:styleId="FollowedHyperlink">
    <w:name w:val="FollowedHyperlink"/>
    <w:basedOn w:val="DefaultParagraphFont"/>
    <w:uiPriority w:val="99"/>
    <w:semiHidden/>
    <w:unhideWhenUsed/>
    <w:rsid w:val="00356169"/>
    <w:rPr>
      <w:rFonts w:cs="Times New Roman"/>
      <w:color w:val="954F72" w:themeColor="followedHyperlink"/>
      <w:u w:val="single"/>
    </w:rPr>
  </w:style>
  <w:style w:type="paragraph" w:customStyle="1" w:styleId="Default">
    <w:name w:val="Default"/>
    <w:rsid w:val="00805F98"/>
    <w:pPr>
      <w:autoSpaceDE w:val="0"/>
      <w:autoSpaceDN w:val="0"/>
      <w:adjustRightInd w:val="0"/>
      <w:spacing w:line="240" w:lineRule="auto"/>
    </w:pPr>
    <w:rPr>
      <w:rFonts w:ascii="Times New Roman" w:hAnsi="Times New Roman" w:cs="Times New Roman"/>
      <w:sz w:val="24"/>
      <w:szCs w:val="24"/>
      <w:lang w:eastAsia="en-US"/>
    </w:rPr>
  </w:style>
  <w:style w:type="paragraph" w:styleId="Header">
    <w:name w:val="header"/>
    <w:basedOn w:val="Normal"/>
    <w:link w:val="HeaderChar"/>
    <w:uiPriority w:val="99"/>
    <w:unhideWhenUsed/>
    <w:rsid w:val="008702FA"/>
    <w:pPr>
      <w:tabs>
        <w:tab w:val="center" w:pos="4513"/>
        <w:tab w:val="right" w:pos="9026"/>
      </w:tabs>
      <w:spacing w:line="240" w:lineRule="auto"/>
    </w:pPr>
  </w:style>
  <w:style w:type="character" w:customStyle="1" w:styleId="HeaderChar">
    <w:name w:val="Header Char"/>
    <w:basedOn w:val="DefaultParagraphFont"/>
    <w:link w:val="Header"/>
    <w:uiPriority w:val="99"/>
    <w:locked/>
    <w:rsid w:val="008702FA"/>
    <w:rPr>
      <w:rFonts w:cs="Times New Roman"/>
    </w:rPr>
  </w:style>
  <w:style w:type="paragraph" w:styleId="Footer">
    <w:name w:val="footer"/>
    <w:basedOn w:val="Normal"/>
    <w:link w:val="FooterChar"/>
    <w:uiPriority w:val="99"/>
    <w:unhideWhenUsed/>
    <w:rsid w:val="008702FA"/>
    <w:pPr>
      <w:tabs>
        <w:tab w:val="center" w:pos="4513"/>
        <w:tab w:val="right" w:pos="9026"/>
      </w:tabs>
      <w:spacing w:line="240" w:lineRule="auto"/>
    </w:pPr>
  </w:style>
  <w:style w:type="character" w:customStyle="1" w:styleId="FooterChar">
    <w:name w:val="Footer Char"/>
    <w:basedOn w:val="DefaultParagraphFont"/>
    <w:link w:val="Footer"/>
    <w:uiPriority w:val="99"/>
    <w:locked/>
    <w:rsid w:val="008702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49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4418/supporting-pupils-at-school-with-medical-conditions.pdf" TargetMode="External"/><Relationship Id="rId3" Type="http://schemas.openxmlformats.org/officeDocument/2006/relationships/settings" Target="settings.xml"/><Relationship Id="rId7" Type="http://schemas.openxmlformats.org/officeDocument/2006/relationships/hyperlink" Target="http://www.foundationyears.org.uk/files/2017/03/EYFS_STATUTORY_FRAMEWORK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3341</Characters>
  <Application>Microsoft Office Word</Application>
  <DocSecurity>0</DocSecurity>
  <Lines>27</Lines>
  <Paragraphs>7</Paragraphs>
  <ScaleCrop>false</ScaleCrop>
  <Company>BMA</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Jameel</dc:creator>
  <cp:keywords/>
  <dc:description/>
  <cp:lastModifiedBy>Amy Griffiths</cp:lastModifiedBy>
  <cp:revision>2</cp:revision>
  <cp:lastPrinted>2018-07-12T11:48:00Z</cp:lastPrinted>
  <dcterms:created xsi:type="dcterms:W3CDTF">2021-03-31T09:53:00Z</dcterms:created>
  <dcterms:modified xsi:type="dcterms:W3CDTF">2021-03-31T09:53:00Z</dcterms:modified>
</cp:coreProperties>
</file>